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2D13">
      <w:r>
        <w:t>Русский язык ЭП: используя темы сочинений задания 15.3 (записи в тетрадях) дать определения понятиям к темам 11-14, используя образец записей к другим темам.</w:t>
      </w:r>
    </w:p>
    <w:p w:rsidR="00C72D13" w:rsidRDefault="00C72D13">
      <w:r>
        <w:t>Литература: подготовиться к контрольной работе по литературе по творчеству А.С. Пушкина.</w:t>
      </w:r>
    </w:p>
    <w:sectPr w:rsidR="00C72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FELayout/>
  </w:compat>
  <w:rsids>
    <w:rsidRoot w:val="00C72D13"/>
    <w:rsid w:val="00C7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211</Characters>
  <Application>Microsoft Office Word</Application>
  <DocSecurity>0</DocSecurity>
  <Lines>1</Lines>
  <Paragraphs>1</Paragraphs>
  <ScaleCrop>false</ScaleCrop>
  <Company>СОШ№11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2016-12-21T06:51:00Z</dcterms:created>
  <dcterms:modified xsi:type="dcterms:W3CDTF">2016-12-21T06:57:00Z</dcterms:modified>
</cp:coreProperties>
</file>